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575" w:rsidRDefault="00A01889" w:rsidP="00A01889">
      <w:pPr>
        <w:jc w:val="center"/>
        <w:rPr>
          <w:b/>
        </w:rPr>
      </w:pPr>
      <w:r>
        <w:rPr>
          <w:b/>
        </w:rPr>
        <w:t>Principles to Include in CPR for Schools Model Legislation</w:t>
      </w:r>
    </w:p>
    <w:p w:rsidR="00A01889" w:rsidRDefault="00A01889" w:rsidP="00A01889">
      <w:pPr>
        <w:jc w:val="center"/>
        <w:rPr>
          <w:b/>
        </w:rPr>
      </w:pPr>
      <w:r>
        <w:rPr>
          <w:b/>
        </w:rPr>
        <w:t>(Source: American Heart association)</w:t>
      </w:r>
    </w:p>
    <w:p w:rsidR="00A01889" w:rsidRDefault="00A01889" w:rsidP="00A01889">
      <w:pPr>
        <w:jc w:val="center"/>
        <w:rPr>
          <w:b/>
        </w:rPr>
      </w:pPr>
    </w:p>
    <w:p w:rsidR="00A01889" w:rsidRDefault="00A01889" w:rsidP="00A01889">
      <w:pPr>
        <w:pStyle w:val="ListParagraph"/>
        <w:numPr>
          <w:ilvl w:val="0"/>
          <w:numId w:val="3"/>
        </w:numPr>
      </w:pPr>
      <w:r>
        <w:t>Require all public, charter, and private schools with grades 7-12 to:</w:t>
      </w:r>
    </w:p>
    <w:p w:rsidR="00A01889" w:rsidRDefault="00A01889" w:rsidP="00A01889">
      <w:pPr>
        <w:pStyle w:val="ListParagraph"/>
        <w:numPr>
          <w:ilvl w:val="1"/>
          <w:numId w:val="3"/>
        </w:numPr>
      </w:pPr>
      <w:r>
        <w:t>Make CPR/AED instruction a requirement for high school graduation;</w:t>
      </w:r>
    </w:p>
    <w:p w:rsidR="00A01889" w:rsidRDefault="00A01889" w:rsidP="00A01889">
      <w:pPr>
        <w:pStyle w:val="ListParagraph"/>
        <w:numPr>
          <w:ilvl w:val="1"/>
          <w:numId w:val="3"/>
        </w:numPr>
      </w:pPr>
      <w:r>
        <w:t>Provide CPR instruction and awareness about AED use;</w:t>
      </w:r>
    </w:p>
    <w:p w:rsidR="00A01889" w:rsidRDefault="00A01889" w:rsidP="00A01889">
      <w:pPr>
        <w:pStyle w:val="ListParagraph"/>
        <w:numPr>
          <w:ilvl w:val="1"/>
          <w:numId w:val="3"/>
        </w:numPr>
      </w:pPr>
      <w:r>
        <w:t xml:space="preserve">Use nationally recognized curriculum based on current American Heart Association Guidelines; and </w:t>
      </w:r>
    </w:p>
    <w:p w:rsidR="00A01889" w:rsidRDefault="00A01889" w:rsidP="00A01889">
      <w:pPr>
        <w:pStyle w:val="ListParagraph"/>
        <w:numPr>
          <w:ilvl w:val="1"/>
          <w:numId w:val="3"/>
        </w:numPr>
      </w:pPr>
      <w:r>
        <w:t>Include psychomotor skills training.</w:t>
      </w:r>
    </w:p>
    <w:p w:rsidR="00A01889" w:rsidRDefault="00A01889" w:rsidP="00A01889">
      <w:pPr>
        <w:pStyle w:val="ListParagraph"/>
        <w:numPr>
          <w:ilvl w:val="0"/>
          <w:numId w:val="3"/>
        </w:numPr>
      </w:pPr>
      <w:r>
        <w:t>Don’t require licensed to be authorized CPR/AED instructors.</w:t>
      </w:r>
    </w:p>
    <w:p w:rsidR="00A01889" w:rsidRDefault="00A01889" w:rsidP="00A01889">
      <w:pPr>
        <w:pStyle w:val="ListParagraph"/>
        <w:numPr>
          <w:ilvl w:val="0"/>
          <w:numId w:val="3"/>
        </w:numPr>
      </w:pPr>
      <w:r>
        <w:t xml:space="preserve">If course completion cards are offered, require instruction to be </w:t>
      </w:r>
      <w:proofErr w:type="spellStart"/>
      <w:r>
        <w:t>provieed</w:t>
      </w:r>
      <w:proofErr w:type="spellEnd"/>
      <w:r>
        <w:t xml:space="preserve"> by authorized CPR/AED instructors.</w:t>
      </w:r>
    </w:p>
    <w:p w:rsidR="00A01889" w:rsidRPr="00A01889" w:rsidRDefault="00A01889" w:rsidP="00A01889">
      <w:pPr>
        <w:pStyle w:val="ListParagraph"/>
        <w:numPr>
          <w:ilvl w:val="0"/>
          <w:numId w:val="3"/>
        </w:numPr>
      </w:pPr>
      <w:r>
        <w:t>State Boards of Education should be responsible for monitoring adherence to the program and adjusting grant/shared revenue amounts based on failure to comply.</w:t>
      </w:r>
      <w:bookmarkStart w:id="0" w:name="_GoBack"/>
      <w:bookmarkEnd w:id="0"/>
    </w:p>
    <w:sectPr w:rsidR="00A01889" w:rsidRPr="00A0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C6161"/>
    <w:multiLevelType w:val="hybridMultilevel"/>
    <w:tmpl w:val="2310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F599A"/>
    <w:multiLevelType w:val="hybridMultilevel"/>
    <w:tmpl w:val="84100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42146"/>
    <w:multiLevelType w:val="hybridMultilevel"/>
    <w:tmpl w:val="5DAE4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89"/>
    <w:rsid w:val="00274575"/>
    <w:rsid w:val="00A0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20F45"/>
  <w15:chartTrackingRefBased/>
  <w15:docId w15:val="{716DFECD-850F-4AB0-AD6A-51444CD3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Monroe</dc:creator>
  <cp:keywords/>
  <dc:description/>
  <cp:lastModifiedBy>Harry Monroe</cp:lastModifiedBy>
  <cp:revision>1</cp:revision>
  <dcterms:created xsi:type="dcterms:W3CDTF">2018-09-21T18:24:00Z</dcterms:created>
  <dcterms:modified xsi:type="dcterms:W3CDTF">2018-09-21T18:30:00Z</dcterms:modified>
</cp:coreProperties>
</file>